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DEE" w14:textId="2E6995ED" w:rsidR="00697CED" w:rsidRPr="00356F03" w:rsidRDefault="001F4E07">
      <w:pPr>
        <w:rPr>
          <w:rFonts w:ascii="Avenir Book" w:eastAsia="Helvetica Neue" w:hAnsi="Avenir Book" w:cs="Helvetica Neue"/>
          <w:sz w:val="22"/>
          <w:szCs w:val="22"/>
        </w:rPr>
      </w:pPr>
      <w:r w:rsidRPr="00356F03">
        <w:rPr>
          <w:rFonts w:ascii="Avenir Book" w:eastAsia="Helvetica Neue" w:hAnsi="Avenir Book" w:cs="Helvetica Neue"/>
          <w:sz w:val="22"/>
          <w:szCs w:val="22"/>
        </w:rPr>
        <w:t>November 21</w:t>
      </w:r>
      <w:r w:rsidR="001E778D" w:rsidRPr="00356F03">
        <w:rPr>
          <w:rFonts w:ascii="Avenir Book" w:eastAsia="Helvetica Neue" w:hAnsi="Avenir Book" w:cs="Helvetica Neue"/>
          <w:sz w:val="22"/>
          <w:szCs w:val="22"/>
        </w:rPr>
        <w:t>, 2018</w:t>
      </w:r>
    </w:p>
    <w:p w14:paraId="4AE19B8B" w14:textId="77777777" w:rsidR="00697CED" w:rsidRPr="00356F03" w:rsidRDefault="00697CED">
      <w:pPr>
        <w:rPr>
          <w:rFonts w:ascii="Avenir Book" w:eastAsia="Helvetica Neue" w:hAnsi="Avenir Book" w:cs="Helvetica Neue"/>
          <w:sz w:val="14"/>
          <w:szCs w:val="22"/>
        </w:rPr>
      </w:pPr>
    </w:p>
    <w:p w14:paraId="4C18F34B" w14:textId="77777777" w:rsidR="00697CED" w:rsidRPr="00356F03" w:rsidRDefault="002427B5">
      <w:pPr>
        <w:rPr>
          <w:rFonts w:ascii="Avenir Book" w:eastAsia="Helvetica Neue" w:hAnsi="Avenir Book" w:cs="Helvetica Neue"/>
          <w:sz w:val="22"/>
          <w:szCs w:val="22"/>
        </w:rPr>
      </w:pPr>
      <w:r w:rsidRPr="00356F03">
        <w:rPr>
          <w:rFonts w:ascii="Avenir Book" w:eastAsia="Helvetica Neue" w:hAnsi="Avenir Book" w:cs="Helvetica Neue"/>
          <w:sz w:val="22"/>
          <w:szCs w:val="22"/>
        </w:rPr>
        <w:t>Another Voice Submission</w:t>
      </w:r>
    </w:p>
    <w:p w14:paraId="743A6F3E" w14:textId="77777777" w:rsidR="00697CED" w:rsidRPr="00356F03" w:rsidRDefault="002427B5">
      <w:pPr>
        <w:rPr>
          <w:rFonts w:ascii="Avenir Book" w:eastAsia="Helvetica Neue" w:hAnsi="Avenir Book" w:cs="Helvetica Neue"/>
          <w:sz w:val="22"/>
          <w:szCs w:val="22"/>
        </w:rPr>
      </w:pPr>
      <w:r w:rsidRPr="00356F03">
        <w:rPr>
          <w:rFonts w:ascii="Avenir Book" w:eastAsia="Helvetica Neue" w:hAnsi="Avenir Book" w:cs="Helvetica Neue"/>
          <w:sz w:val="22"/>
          <w:szCs w:val="22"/>
        </w:rPr>
        <w:t>Sam Magavern, Executive Director, Partnership for the Public Good</w:t>
      </w:r>
    </w:p>
    <w:p w14:paraId="00CA860D" w14:textId="77777777" w:rsidR="00697CED" w:rsidRPr="00356F03" w:rsidRDefault="00116641">
      <w:pPr>
        <w:rPr>
          <w:rFonts w:ascii="Avenir Book" w:eastAsia="Helvetica Neue" w:hAnsi="Avenir Book" w:cs="Helvetica Neue"/>
          <w:sz w:val="22"/>
          <w:szCs w:val="22"/>
          <w:u w:val="single"/>
        </w:rPr>
      </w:pPr>
      <w:hyperlink r:id="rId6">
        <w:r w:rsidR="002427B5" w:rsidRPr="00356F03">
          <w:rPr>
            <w:rFonts w:ascii="Avenir Book" w:eastAsia="Helvetica Neue" w:hAnsi="Avenir Book" w:cs="Helvetica Neue"/>
            <w:sz w:val="22"/>
            <w:szCs w:val="22"/>
            <w:u w:val="single"/>
          </w:rPr>
          <w:t>sam@ppgbuffalo.org</w:t>
        </w:r>
      </w:hyperlink>
    </w:p>
    <w:p w14:paraId="7485632E" w14:textId="77777777" w:rsidR="00697CED" w:rsidRPr="00356F03" w:rsidRDefault="00697CED">
      <w:pPr>
        <w:spacing w:line="276" w:lineRule="auto"/>
        <w:rPr>
          <w:rFonts w:ascii="Avenir Book" w:eastAsia="Helvetica Neue" w:hAnsi="Avenir Book" w:cs="Helvetica Neue"/>
          <w:b/>
          <w:sz w:val="22"/>
          <w:szCs w:val="22"/>
        </w:rPr>
      </w:pPr>
    </w:p>
    <w:p w14:paraId="3C3AE056" w14:textId="77777777" w:rsidR="00697CED" w:rsidRPr="00356F03" w:rsidRDefault="00EF0B80">
      <w:pPr>
        <w:spacing w:line="276" w:lineRule="auto"/>
        <w:rPr>
          <w:rFonts w:ascii="Avenir Book" w:eastAsia="Helvetica Neue" w:hAnsi="Avenir Book" w:cs="Helvetica Neue"/>
          <w:b/>
          <w:sz w:val="22"/>
          <w:szCs w:val="22"/>
        </w:rPr>
      </w:pPr>
      <w:r w:rsidRPr="00356F03">
        <w:rPr>
          <w:rFonts w:ascii="Avenir Book" w:eastAsia="Helvetica Neue" w:hAnsi="Avenir Book" w:cs="Helvetica Neue"/>
          <w:b/>
          <w:sz w:val="22"/>
          <w:szCs w:val="22"/>
        </w:rPr>
        <w:t>Good Food for the Buffalo Public Schools</w:t>
      </w:r>
      <w:r w:rsidRPr="00356F03">
        <w:rPr>
          <w:rFonts w:ascii="Avenir Book" w:eastAsia="Helvetica Neue" w:hAnsi="Avenir Book" w:cs="Helvetica Neue"/>
          <w:b/>
          <w:sz w:val="22"/>
          <w:szCs w:val="22"/>
        </w:rPr>
        <w:tab/>
      </w:r>
    </w:p>
    <w:p w14:paraId="39BD1597" w14:textId="77777777" w:rsidR="00EF0B80" w:rsidRPr="00356F03" w:rsidRDefault="00EF0B80">
      <w:pPr>
        <w:spacing w:line="276" w:lineRule="auto"/>
        <w:rPr>
          <w:rFonts w:ascii="Avenir Book" w:eastAsia="Helvetica Neue" w:hAnsi="Avenir Book" w:cs="Helvetica Neue"/>
          <w:b/>
          <w:sz w:val="14"/>
          <w:szCs w:val="22"/>
        </w:rPr>
      </w:pPr>
    </w:p>
    <w:p w14:paraId="25F20D3C" w14:textId="77777777" w:rsidR="00791DAA" w:rsidRPr="00356F03" w:rsidRDefault="00EF0B80">
      <w:pPr>
        <w:spacing w:line="276" w:lineRule="auto"/>
        <w:rPr>
          <w:rFonts w:ascii="Avenir Book" w:eastAsia="Helvetica Neue" w:hAnsi="Avenir Book" w:cs="Helvetica Neue"/>
          <w:sz w:val="22"/>
          <w:szCs w:val="22"/>
        </w:rPr>
      </w:pPr>
      <w:r w:rsidRPr="00356F03">
        <w:rPr>
          <w:rFonts w:ascii="Avenir Book" w:eastAsia="Helvetica Neue" w:hAnsi="Avenir Book" w:cs="Helvetica Neue"/>
          <w:sz w:val="22"/>
          <w:szCs w:val="22"/>
        </w:rPr>
        <w:t xml:space="preserve">Each day, the Buffalo Public Schools serves roughly 25,000 breakfasts, 28,000 lunches, and 5,000 snacks. That is a lot of food! Thus, the choices that BPS makes in purchasing its food have a large impact, not only on the health and wellness of its students, but also </w:t>
      </w:r>
      <w:r w:rsidR="00791DAA" w:rsidRPr="00356F03">
        <w:rPr>
          <w:rFonts w:ascii="Avenir Book" w:eastAsia="Helvetica Neue" w:hAnsi="Avenir Book" w:cs="Helvetica Neue"/>
          <w:sz w:val="22"/>
          <w:szCs w:val="22"/>
        </w:rPr>
        <w:t xml:space="preserve">on </w:t>
      </w:r>
      <w:r w:rsidRPr="00356F03">
        <w:rPr>
          <w:rFonts w:ascii="Avenir Book" w:eastAsia="Helvetica Neue" w:hAnsi="Avenir Book" w:cs="Helvetica Neue"/>
          <w:sz w:val="22"/>
          <w:szCs w:val="22"/>
        </w:rPr>
        <w:t xml:space="preserve">businesses, workers, animals, and the environment. </w:t>
      </w:r>
    </w:p>
    <w:p w14:paraId="51F2864C" w14:textId="77777777" w:rsidR="00791DAA" w:rsidRPr="00356F03" w:rsidRDefault="00791DAA">
      <w:pPr>
        <w:spacing w:line="276" w:lineRule="auto"/>
        <w:rPr>
          <w:rFonts w:ascii="Avenir Book" w:eastAsia="Helvetica Neue" w:hAnsi="Avenir Book" w:cs="Helvetica Neue"/>
          <w:sz w:val="14"/>
          <w:szCs w:val="22"/>
        </w:rPr>
      </w:pPr>
    </w:p>
    <w:p w14:paraId="6016E0BB" w14:textId="24A22755" w:rsidR="00EF0B80" w:rsidRPr="00356F03" w:rsidRDefault="00EF0B80">
      <w:pPr>
        <w:spacing w:line="276" w:lineRule="auto"/>
        <w:rPr>
          <w:rFonts w:ascii="Avenir Book" w:eastAsia="Helvetica Neue" w:hAnsi="Avenir Book" w:cs="Helvetica Neue"/>
          <w:sz w:val="22"/>
          <w:szCs w:val="22"/>
        </w:rPr>
      </w:pPr>
      <w:r w:rsidRPr="00356F03">
        <w:rPr>
          <w:rFonts w:ascii="Avenir Book" w:eastAsia="Helvetica Neue" w:hAnsi="Avenir Book" w:cs="Helvetica Neue"/>
          <w:sz w:val="22"/>
          <w:szCs w:val="22"/>
        </w:rPr>
        <w:t xml:space="preserve">In recent years, BPS has worked closely with students, parents, staff, and community </w:t>
      </w:r>
      <w:r w:rsidR="00D43A66" w:rsidRPr="00356F03">
        <w:rPr>
          <w:rFonts w:ascii="Avenir Book" w:eastAsia="Helvetica Neue" w:hAnsi="Avenir Book" w:cs="Helvetica Neue"/>
          <w:sz w:val="22"/>
          <w:szCs w:val="22"/>
        </w:rPr>
        <w:t xml:space="preserve">partners </w:t>
      </w:r>
      <w:r w:rsidRPr="00356F03">
        <w:rPr>
          <w:rFonts w:ascii="Avenir Book" w:eastAsia="Helvetica Neue" w:hAnsi="Avenir Book" w:cs="Helvetica Neue"/>
          <w:sz w:val="22"/>
          <w:szCs w:val="22"/>
        </w:rPr>
        <w:t xml:space="preserve">to improve food quality. The </w:t>
      </w:r>
      <w:r w:rsidR="000E71B2" w:rsidRPr="00356F03">
        <w:rPr>
          <w:rFonts w:ascii="Avenir Book" w:eastAsia="Helvetica Neue" w:hAnsi="Avenir Book" w:cs="Helvetica Neue"/>
          <w:sz w:val="22"/>
          <w:szCs w:val="22"/>
        </w:rPr>
        <w:t xml:space="preserve">Buffalo </w:t>
      </w:r>
      <w:r w:rsidRPr="00356F03">
        <w:rPr>
          <w:rFonts w:ascii="Avenir Book" w:eastAsia="Helvetica Neue" w:hAnsi="Avenir Book" w:cs="Helvetica Neue"/>
          <w:sz w:val="22"/>
          <w:szCs w:val="22"/>
        </w:rPr>
        <w:t xml:space="preserve">Farm </w:t>
      </w:r>
      <w:proofErr w:type="gramStart"/>
      <w:r w:rsidRPr="00356F03">
        <w:rPr>
          <w:rFonts w:ascii="Avenir Book" w:eastAsia="Helvetica Neue" w:hAnsi="Avenir Book" w:cs="Helvetica Neue"/>
          <w:sz w:val="22"/>
          <w:szCs w:val="22"/>
        </w:rPr>
        <w:t>To</w:t>
      </w:r>
      <w:proofErr w:type="gramEnd"/>
      <w:r w:rsidRPr="00356F03">
        <w:rPr>
          <w:rFonts w:ascii="Avenir Book" w:eastAsia="Helvetica Neue" w:hAnsi="Avenir Book" w:cs="Helvetica Neue"/>
          <w:sz w:val="22"/>
          <w:szCs w:val="22"/>
        </w:rPr>
        <w:t xml:space="preserve"> School program has brought more local, fresh produce into the cafeterias. Salad bars have given students more healthy choices. </w:t>
      </w:r>
      <w:r w:rsidR="00791DAA" w:rsidRPr="00356F03">
        <w:rPr>
          <w:rFonts w:ascii="Avenir Book" w:eastAsia="Helvetica Neue" w:hAnsi="Avenir Book" w:cs="Helvetica Neue"/>
          <w:sz w:val="22"/>
          <w:szCs w:val="22"/>
        </w:rPr>
        <w:t>Meatless Mondays reduce the schools’ impacts on animals. Roughly thirty</w:t>
      </w:r>
      <w:r w:rsidRPr="00356F03">
        <w:rPr>
          <w:rFonts w:ascii="Avenir Book" w:eastAsia="Helvetica Neue" w:hAnsi="Avenir Book" w:cs="Helvetica Neue"/>
          <w:sz w:val="22"/>
          <w:szCs w:val="22"/>
        </w:rPr>
        <w:t xml:space="preserve"> schools now have community gardens where students can learn firsthan</w:t>
      </w:r>
      <w:r w:rsidR="00B93B01" w:rsidRPr="00356F03">
        <w:rPr>
          <w:rFonts w:ascii="Avenir Book" w:eastAsia="Helvetica Neue" w:hAnsi="Avenir Book" w:cs="Helvetica Neue"/>
          <w:sz w:val="22"/>
          <w:szCs w:val="22"/>
        </w:rPr>
        <w:t>d about growing good food. T</w:t>
      </w:r>
      <w:r w:rsidRPr="00356F03">
        <w:rPr>
          <w:rFonts w:ascii="Avenir Book" w:eastAsia="Helvetica Neue" w:hAnsi="Avenir Book" w:cs="Helvetica Neue"/>
          <w:sz w:val="22"/>
          <w:szCs w:val="22"/>
        </w:rPr>
        <w:t>he City’s recycling program has worked with the schools to reduce food-related waste.</w:t>
      </w:r>
      <w:r w:rsidR="00791DAA" w:rsidRPr="00356F03">
        <w:rPr>
          <w:rFonts w:ascii="Avenir Book" w:eastAsia="Helvetica Neue" w:hAnsi="Avenir Book" w:cs="Helvetica Neue"/>
          <w:sz w:val="22"/>
          <w:szCs w:val="22"/>
        </w:rPr>
        <w:t xml:space="preserve"> The District’s living wage policy, adopted in 2010, brought raises to food service workers. Currently, the District is considering moving to larger commissary space, which would greatly increase its ability to cook more of its own food and rely less on pre-processed dishes.</w:t>
      </w:r>
    </w:p>
    <w:p w14:paraId="68B85EF1" w14:textId="77777777" w:rsidR="00EF0B80" w:rsidRPr="00356F03" w:rsidRDefault="00EF0B80">
      <w:pPr>
        <w:spacing w:line="276" w:lineRule="auto"/>
        <w:rPr>
          <w:rFonts w:ascii="Avenir Book" w:eastAsia="Helvetica Neue" w:hAnsi="Avenir Book" w:cs="Helvetica Neue"/>
          <w:sz w:val="14"/>
          <w:szCs w:val="22"/>
        </w:rPr>
      </w:pPr>
    </w:p>
    <w:p w14:paraId="041F2ACE" w14:textId="1FAAD529" w:rsidR="00EF0B80" w:rsidRPr="00356F03" w:rsidRDefault="00EF0B80">
      <w:pPr>
        <w:spacing w:line="276" w:lineRule="auto"/>
        <w:rPr>
          <w:rFonts w:ascii="Avenir Book" w:eastAsia="Helvetica Neue" w:hAnsi="Avenir Book" w:cs="Helvetica Neue"/>
          <w:sz w:val="22"/>
          <w:szCs w:val="22"/>
        </w:rPr>
      </w:pPr>
      <w:r w:rsidRPr="00356F03">
        <w:rPr>
          <w:rFonts w:ascii="Avenir Book" w:eastAsia="Helvetica Neue" w:hAnsi="Avenir Book" w:cs="Helvetica Neue"/>
          <w:sz w:val="22"/>
          <w:szCs w:val="22"/>
        </w:rPr>
        <w:t xml:space="preserve">Now, </w:t>
      </w:r>
      <w:r w:rsidR="000E71B2" w:rsidRPr="00356F03">
        <w:rPr>
          <w:rFonts w:ascii="Avenir Book" w:eastAsia="Helvetica Neue" w:hAnsi="Avenir Book" w:cs="Helvetica Neue"/>
          <w:sz w:val="22"/>
          <w:szCs w:val="22"/>
        </w:rPr>
        <w:t xml:space="preserve">the </w:t>
      </w:r>
      <w:r w:rsidRPr="00356F03">
        <w:rPr>
          <w:rFonts w:ascii="Avenir Book" w:eastAsia="Helvetica Neue" w:hAnsi="Avenir Book" w:cs="Helvetica Neue"/>
          <w:sz w:val="22"/>
          <w:szCs w:val="22"/>
        </w:rPr>
        <w:t>Good Food</w:t>
      </w:r>
      <w:r w:rsidR="000E71B2" w:rsidRPr="00356F03">
        <w:rPr>
          <w:rFonts w:ascii="Avenir Book" w:eastAsia="Helvetica Neue" w:hAnsi="Avenir Book" w:cs="Helvetica Neue"/>
          <w:sz w:val="22"/>
          <w:szCs w:val="22"/>
        </w:rPr>
        <w:t xml:space="preserve"> Buffalo</w:t>
      </w:r>
      <w:r w:rsidRPr="00356F03">
        <w:rPr>
          <w:rFonts w:ascii="Avenir Book" w:eastAsia="Helvetica Neue" w:hAnsi="Avenir Book" w:cs="Helvetica Neue"/>
          <w:sz w:val="22"/>
          <w:szCs w:val="22"/>
        </w:rPr>
        <w:t xml:space="preserve"> Coalition is </w:t>
      </w:r>
      <w:r w:rsidR="00B93B01" w:rsidRPr="00356F03">
        <w:rPr>
          <w:rFonts w:ascii="Avenir Book" w:eastAsia="Helvetica Neue" w:hAnsi="Avenir Book" w:cs="Helvetica Neue"/>
          <w:sz w:val="22"/>
          <w:szCs w:val="22"/>
        </w:rPr>
        <w:t>helping</w:t>
      </w:r>
      <w:r w:rsidRPr="00356F03">
        <w:rPr>
          <w:rFonts w:ascii="Avenir Book" w:eastAsia="Helvetica Neue" w:hAnsi="Avenir Book" w:cs="Helvetica Neue"/>
          <w:sz w:val="22"/>
          <w:szCs w:val="22"/>
        </w:rPr>
        <w:t xml:space="preserve"> </w:t>
      </w:r>
      <w:r w:rsidR="00B93B01" w:rsidRPr="00356F03">
        <w:rPr>
          <w:rFonts w:ascii="Avenir Book" w:eastAsia="Helvetica Neue" w:hAnsi="Avenir Book" w:cs="Helvetica Neue"/>
          <w:sz w:val="22"/>
          <w:szCs w:val="22"/>
        </w:rPr>
        <w:t xml:space="preserve">BPS take its efforts to the next level, and urging the District to join the national Good Food Purchasing Program, which works with school districts and local governments to better align their purchasing with five core values: nutrition, local economies, valued workforce, animal welfare, and environmental sustainability. The first step in the program is to ask the Center for Good Food Purchasing to analyze current food contracts, establish a baseline, and then set targets for the district </w:t>
      </w:r>
      <w:proofErr w:type="gramStart"/>
      <w:r w:rsidR="00B93B01" w:rsidRPr="00356F03">
        <w:rPr>
          <w:rFonts w:ascii="Avenir Book" w:eastAsia="Helvetica Neue" w:hAnsi="Avenir Book" w:cs="Helvetica Neue"/>
          <w:sz w:val="22"/>
          <w:szCs w:val="22"/>
        </w:rPr>
        <w:t>to gradually improve</w:t>
      </w:r>
      <w:proofErr w:type="gramEnd"/>
      <w:r w:rsidR="00B93B01" w:rsidRPr="00356F03">
        <w:rPr>
          <w:rFonts w:ascii="Avenir Book" w:eastAsia="Helvetica Neue" w:hAnsi="Avenir Book" w:cs="Helvetica Neue"/>
          <w:sz w:val="22"/>
          <w:szCs w:val="22"/>
        </w:rPr>
        <w:t xml:space="preserve"> its buying criteria. School districts around the country, including Minneapolis, Oakland, and Chicago, have already seen great results from participating in the program.</w:t>
      </w:r>
    </w:p>
    <w:p w14:paraId="3AB9DFDA" w14:textId="77777777" w:rsidR="00B93B01" w:rsidRPr="00356F03" w:rsidRDefault="00B93B01">
      <w:pPr>
        <w:spacing w:line="276" w:lineRule="auto"/>
        <w:rPr>
          <w:rFonts w:ascii="Avenir Book" w:eastAsia="Helvetica Neue" w:hAnsi="Avenir Book" w:cs="Helvetica Neue"/>
          <w:sz w:val="22"/>
          <w:szCs w:val="22"/>
        </w:rPr>
      </w:pPr>
    </w:p>
    <w:p w14:paraId="07CD7ED2" w14:textId="77C040A3" w:rsidR="004A0FC9" w:rsidRPr="00356F03" w:rsidRDefault="00B93B01">
      <w:pPr>
        <w:spacing w:line="276" w:lineRule="auto"/>
        <w:rPr>
          <w:rFonts w:ascii="Avenir Book" w:eastAsia="Helvetica Neue" w:hAnsi="Avenir Book" w:cs="Helvetica Neue"/>
          <w:sz w:val="22"/>
          <w:szCs w:val="22"/>
        </w:rPr>
      </w:pPr>
      <w:r w:rsidRPr="00356F03">
        <w:rPr>
          <w:rFonts w:ascii="Avenir Book" w:eastAsia="Helvetica Neue" w:hAnsi="Avenir Book" w:cs="Helvetica Neue"/>
          <w:sz w:val="22"/>
          <w:szCs w:val="22"/>
        </w:rPr>
        <w:t xml:space="preserve">Good food helps children stay healthy and learn more in school. </w:t>
      </w:r>
      <w:r w:rsidR="001E30BE" w:rsidRPr="00356F03">
        <w:rPr>
          <w:rFonts w:ascii="Avenir Book" w:eastAsia="Helvetica Neue" w:hAnsi="Avenir Book" w:cs="Helvetica Neue"/>
          <w:sz w:val="22"/>
          <w:szCs w:val="22"/>
        </w:rPr>
        <w:t xml:space="preserve">School food is particularly critical in a high-poverty district like Buffalo, where four out of five students qualify </w:t>
      </w:r>
      <w:proofErr w:type="gramStart"/>
      <w:r w:rsidR="001E30BE" w:rsidRPr="00356F03">
        <w:rPr>
          <w:rFonts w:ascii="Avenir Book" w:eastAsia="Helvetica Neue" w:hAnsi="Avenir Book" w:cs="Helvetica Neue"/>
          <w:sz w:val="22"/>
          <w:szCs w:val="22"/>
        </w:rPr>
        <w:t>for free</w:t>
      </w:r>
      <w:proofErr w:type="gramEnd"/>
      <w:r w:rsidR="001E30BE" w:rsidRPr="00356F03">
        <w:rPr>
          <w:rFonts w:ascii="Avenir Book" w:eastAsia="Helvetica Neue" w:hAnsi="Avenir Book" w:cs="Helvetica Neue"/>
          <w:sz w:val="22"/>
          <w:szCs w:val="22"/>
        </w:rPr>
        <w:t xml:space="preserve"> or reduced</w:t>
      </w:r>
      <w:r w:rsidR="000E71B2" w:rsidRPr="00356F03">
        <w:rPr>
          <w:rFonts w:ascii="Avenir Book" w:eastAsia="Helvetica Neue" w:hAnsi="Avenir Book" w:cs="Helvetica Neue"/>
          <w:sz w:val="22"/>
          <w:szCs w:val="22"/>
        </w:rPr>
        <w:t>-</w:t>
      </w:r>
      <w:r w:rsidR="001E30BE" w:rsidRPr="00356F03">
        <w:rPr>
          <w:rFonts w:ascii="Avenir Book" w:eastAsia="Helvetica Neue" w:hAnsi="Avenir Book" w:cs="Helvetica Neue"/>
          <w:sz w:val="22"/>
          <w:szCs w:val="22"/>
        </w:rPr>
        <w:t xml:space="preserve">price lunch, and many families </w:t>
      </w:r>
      <w:r w:rsidR="004A0FC9" w:rsidRPr="00356F03">
        <w:rPr>
          <w:rFonts w:ascii="Avenir Book" w:eastAsia="Helvetica Neue" w:hAnsi="Avenir Book" w:cs="Helvetica Neue"/>
          <w:sz w:val="22"/>
          <w:szCs w:val="22"/>
        </w:rPr>
        <w:t xml:space="preserve">live in “food deserts” without access to a full-service grocery store. </w:t>
      </w:r>
    </w:p>
    <w:p w14:paraId="0931E6DD" w14:textId="77777777" w:rsidR="000E71B2" w:rsidRPr="00356F03" w:rsidRDefault="000E71B2">
      <w:pPr>
        <w:spacing w:line="276" w:lineRule="auto"/>
        <w:rPr>
          <w:rFonts w:ascii="Avenir Book" w:eastAsia="Helvetica Neue" w:hAnsi="Avenir Book" w:cs="Helvetica Neue"/>
          <w:sz w:val="14"/>
          <w:szCs w:val="22"/>
        </w:rPr>
      </w:pPr>
    </w:p>
    <w:p w14:paraId="718702D9" w14:textId="466254CD" w:rsidR="00B93B01" w:rsidRPr="00356F03" w:rsidRDefault="004A0FC9">
      <w:pPr>
        <w:spacing w:line="276" w:lineRule="auto"/>
        <w:rPr>
          <w:rFonts w:ascii="Avenir Book" w:eastAsia="Helvetica Neue" w:hAnsi="Avenir Book" w:cs="Helvetica Neue"/>
          <w:sz w:val="22"/>
          <w:szCs w:val="22"/>
        </w:rPr>
      </w:pPr>
      <w:r w:rsidRPr="00356F03">
        <w:rPr>
          <w:rFonts w:ascii="Avenir Book" w:eastAsia="Helvetica Neue" w:hAnsi="Avenir Book" w:cs="Helvetica Neue"/>
          <w:sz w:val="22"/>
          <w:szCs w:val="22"/>
        </w:rPr>
        <w:t xml:space="preserve">Food choices have many other impacts as well. </w:t>
      </w:r>
      <w:r w:rsidR="00B93B01" w:rsidRPr="00356F03">
        <w:rPr>
          <w:rFonts w:ascii="Avenir Book" w:eastAsia="Helvetica Neue" w:hAnsi="Avenir Book" w:cs="Helvetica Neue"/>
          <w:sz w:val="22"/>
          <w:szCs w:val="22"/>
        </w:rPr>
        <w:t>Buying more produce from local farmers creates jobs and revenue in the local economy. Food that is grown more sustainably reduces pollution</w:t>
      </w:r>
      <w:r w:rsidR="001F4E07" w:rsidRPr="00356F03">
        <w:rPr>
          <w:rFonts w:ascii="Avenir Book" w:eastAsia="Helvetica Neue" w:hAnsi="Avenir Book" w:cs="Helvetica Neue"/>
          <w:sz w:val="22"/>
          <w:szCs w:val="22"/>
        </w:rPr>
        <w:t xml:space="preserve"> and greenhouse gas emissions</w:t>
      </w:r>
      <w:r w:rsidR="00791DAA" w:rsidRPr="00356F03">
        <w:rPr>
          <w:rFonts w:ascii="Avenir Book" w:eastAsia="Helvetica Neue" w:hAnsi="Avenir Book" w:cs="Helvetica Neue"/>
          <w:sz w:val="22"/>
          <w:szCs w:val="22"/>
        </w:rPr>
        <w:t xml:space="preserve"> (did you know th</w:t>
      </w:r>
      <w:r w:rsidR="00D43A66" w:rsidRPr="00356F03">
        <w:rPr>
          <w:rFonts w:ascii="Avenir Book" w:eastAsia="Helvetica Neue" w:hAnsi="Avenir Book" w:cs="Helvetica Neue"/>
          <w:sz w:val="22"/>
          <w:szCs w:val="22"/>
        </w:rPr>
        <w:t>at livestock farming causes more</w:t>
      </w:r>
      <w:r w:rsidR="00791DAA" w:rsidRPr="00356F03">
        <w:rPr>
          <w:rFonts w:ascii="Avenir Book" w:eastAsia="Helvetica Neue" w:hAnsi="Avenir Book" w:cs="Helvetica Neue"/>
          <w:sz w:val="22"/>
          <w:szCs w:val="22"/>
        </w:rPr>
        <w:t xml:space="preserve"> global warming than transportation?)</w:t>
      </w:r>
      <w:r w:rsidR="00B93B01" w:rsidRPr="00356F03">
        <w:rPr>
          <w:rFonts w:ascii="Avenir Book" w:eastAsia="Helvetica Neue" w:hAnsi="Avenir Book" w:cs="Helvetica Neue"/>
          <w:sz w:val="22"/>
          <w:szCs w:val="22"/>
        </w:rPr>
        <w:t xml:space="preserve">. Food that is raised humanely limits unnecessary suffering among animals. </w:t>
      </w:r>
      <w:proofErr w:type="gramStart"/>
      <w:r w:rsidR="00B93B01" w:rsidRPr="00356F03">
        <w:rPr>
          <w:rFonts w:ascii="Avenir Book" w:eastAsia="Helvetica Neue" w:hAnsi="Avenir Book" w:cs="Helvetica Neue"/>
          <w:sz w:val="22"/>
          <w:szCs w:val="22"/>
        </w:rPr>
        <w:t>And</w:t>
      </w:r>
      <w:proofErr w:type="gramEnd"/>
      <w:r w:rsidR="00B93B01" w:rsidRPr="00356F03">
        <w:rPr>
          <w:rFonts w:ascii="Avenir Book" w:eastAsia="Helvetica Neue" w:hAnsi="Avenir Book" w:cs="Helvetica Neue"/>
          <w:sz w:val="22"/>
          <w:szCs w:val="22"/>
        </w:rPr>
        <w:t xml:space="preserve"> food system employers that </w:t>
      </w:r>
      <w:r w:rsidRPr="00356F03">
        <w:rPr>
          <w:rFonts w:ascii="Avenir Book" w:eastAsia="Helvetica Neue" w:hAnsi="Avenir Book" w:cs="Helvetica Neue"/>
          <w:sz w:val="22"/>
          <w:szCs w:val="22"/>
        </w:rPr>
        <w:t xml:space="preserve">treat </w:t>
      </w:r>
      <w:r w:rsidR="00B93B01" w:rsidRPr="00356F03">
        <w:rPr>
          <w:rFonts w:ascii="Avenir Book" w:eastAsia="Helvetica Neue" w:hAnsi="Avenir Book" w:cs="Helvetica Neue"/>
          <w:sz w:val="22"/>
          <w:szCs w:val="22"/>
        </w:rPr>
        <w:t>their workers well</w:t>
      </w:r>
      <w:r w:rsidR="00D43A66" w:rsidRPr="00356F03">
        <w:rPr>
          <w:rFonts w:ascii="Avenir Book" w:eastAsia="Helvetica Neue" w:hAnsi="Avenir Book" w:cs="Helvetica Neue"/>
          <w:sz w:val="22"/>
          <w:szCs w:val="22"/>
        </w:rPr>
        <w:t xml:space="preserve"> make the whole community stronger</w:t>
      </w:r>
      <w:r w:rsidR="00B93B01" w:rsidRPr="00356F03">
        <w:rPr>
          <w:rFonts w:ascii="Avenir Book" w:eastAsia="Helvetica Neue" w:hAnsi="Avenir Book" w:cs="Helvetica Neue"/>
          <w:sz w:val="22"/>
          <w:szCs w:val="22"/>
        </w:rPr>
        <w:t>.</w:t>
      </w:r>
      <w:r w:rsidR="00791DAA" w:rsidRPr="00356F03">
        <w:rPr>
          <w:rFonts w:ascii="Avenir Book" w:eastAsia="Helvetica Neue" w:hAnsi="Avenir Book" w:cs="Helvetica Neue"/>
          <w:sz w:val="22"/>
          <w:szCs w:val="22"/>
        </w:rPr>
        <w:t xml:space="preserve"> To harvest all of these benefits, we urge the BPS to build on its excellent momentum and join the Good Food Purchasing Program.</w:t>
      </w:r>
    </w:p>
    <w:p w14:paraId="455C083A" w14:textId="76B4650B" w:rsidR="00A17992" w:rsidRPr="00356F03" w:rsidRDefault="00A17992">
      <w:pPr>
        <w:spacing w:line="276" w:lineRule="auto"/>
        <w:rPr>
          <w:rFonts w:ascii="Avenir Book" w:eastAsia="Helvetica Neue" w:hAnsi="Avenir Book" w:cs="Helvetica Neue"/>
          <w:sz w:val="22"/>
          <w:szCs w:val="22"/>
        </w:rPr>
      </w:pPr>
      <w:bookmarkStart w:id="0" w:name="_GoBack"/>
      <w:bookmarkEnd w:id="0"/>
    </w:p>
    <w:p w14:paraId="01955E3F" w14:textId="1144FDD2" w:rsidR="00A17992" w:rsidRPr="00356F03" w:rsidRDefault="00A17992">
      <w:pPr>
        <w:spacing w:line="276" w:lineRule="auto"/>
        <w:rPr>
          <w:rFonts w:ascii="Avenir Book" w:eastAsia="Helvetica Neue" w:hAnsi="Avenir Book" w:cs="Helvetica Neue"/>
          <w:i/>
          <w:sz w:val="22"/>
          <w:szCs w:val="22"/>
        </w:rPr>
      </w:pPr>
      <w:r w:rsidRPr="00356F03">
        <w:rPr>
          <w:rFonts w:ascii="Avenir Book" w:eastAsia="Helvetica Neue" w:hAnsi="Avenir Book" w:cs="Helvetica Neue"/>
          <w:i/>
          <w:sz w:val="22"/>
          <w:szCs w:val="22"/>
        </w:rPr>
        <w:t>Sam Magavern directs the Partnership for the Public Good, a member of the Good Food Buffalo Coalition.</w:t>
      </w:r>
    </w:p>
    <w:p w14:paraId="63852063" w14:textId="77777777" w:rsidR="00DC226B" w:rsidRPr="00356F03" w:rsidRDefault="00DC226B">
      <w:pPr>
        <w:spacing w:line="276" w:lineRule="auto"/>
        <w:rPr>
          <w:rFonts w:ascii="Avenir Book" w:eastAsia="Helvetica Neue" w:hAnsi="Avenir Book" w:cs="Helvetica Neue"/>
          <w:sz w:val="22"/>
          <w:szCs w:val="22"/>
        </w:rPr>
      </w:pPr>
    </w:p>
    <w:p w14:paraId="053862FD" w14:textId="77777777" w:rsidR="00697CED" w:rsidRPr="00356F03" w:rsidRDefault="00697CED">
      <w:pPr>
        <w:spacing w:line="276" w:lineRule="auto"/>
        <w:rPr>
          <w:rFonts w:ascii="Avenir Book" w:eastAsia="Helvetica Neue" w:hAnsi="Avenir Book" w:cs="Helvetica Neue"/>
          <w:b/>
          <w:sz w:val="22"/>
          <w:szCs w:val="22"/>
        </w:rPr>
      </w:pPr>
    </w:p>
    <w:p w14:paraId="5F3A4266" w14:textId="77777777" w:rsidR="00697CED" w:rsidRPr="003B4CE5" w:rsidRDefault="00697CED">
      <w:pPr>
        <w:spacing w:line="276" w:lineRule="auto"/>
        <w:rPr>
          <w:rFonts w:ascii="Helvetica Neue" w:eastAsia="Helvetica Neue" w:hAnsi="Helvetica Neue" w:cs="Helvetica Neue"/>
          <w:sz w:val="22"/>
          <w:szCs w:val="22"/>
        </w:rPr>
      </w:pPr>
    </w:p>
    <w:sectPr w:rsidR="00697CED" w:rsidRPr="003B4CE5" w:rsidSect="00356F03">
      <w:headerReference w:type="default" r:id="rId7"/>
      <w:headerReference w:type="first" r:id="rId8"/>
      <w:pgSz w:w="12240" w:h="15840"/>
      <w:pgMar w:top="1440" w:right="2016" w:bottom="1440" w:left="2016"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27171" w16cid:durableId="1F9E6D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1915B" w14:textId="77777777" w:rsidR="00116641" w:rsidRDefault="00116641">
      <w:r>
        <w:separator/>
      </w:r>
    </w:p>
  </w:endnote>
  <w:endnote w:type="continuationSeparator" w:id="0">
    <w:p w14:paraId="0005ADE7" w14:textId="77777777" w:rsidR="00116641" w:rsidRDefault="0011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2D6F8" w14:textId="77777777" w:rsidR="00116641" w:rsidRDefault="00116641">
      <w:r>
        <w:separator/>
      </w:r>
    </w:p>
  </w:footnote>
  <w:footnote w:type="continuationSeparator" w:id="0">
    <w:p w14:paraId="63C658BB" w14:textId="77777777" w:rsidR="00116641" w:rsidRDefault="0011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E21A" w14:textId="77777777" w:rsidR="00697CED" w:rsidRDefault="00697CED">
    <w:pPr>
      <w:tabs>
        <w:tab w:val="center" w:pos="6120"/>
        <w:tab w:val="right" w:pos="12240"/>
      </w:tabs>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B235" w14:textId="77777777" w:rsidR="00697CED" w:rsidRDefault="002427B5">
    <w:pPr>
      <w:tabs>
        <w:tab w:val="left" w:pos="830"/>
      </w:tabs>
    </w:pPr>
    <w:r>
      <w:rPr>
        <w:noProof/>
      </w:rPr>
      <w:drawing>
        <wp:anchor distT="0" distB="0" distL="114300" distR="114300" simplePos="0" relativeHeight="251658240" behindDoc="0" locked="0" layoutInCell="1" hidden="0" allowOverlap="1" wp14:anchorId="0DADC4D6" wp14:editId="5E64F120">
          <wp:simplePos x="0" y="0"/>
          <wp:positionH relativeFrom="margin">
            <wp:posOffset>-1384299</wp:posOffset>
          </wp:positionH>
          <wp:positionV relativeFrom="paragraph">
            <wp:posOffset>6350</wp:posOffset>
          </wp:positionV>
          <wp:extent cx="7772400" cy="1828800"/>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1828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ED"/>
    <w:rsid w:val="000A2457"/>
    <w:rsid w:val="000B233F"/>
    <w:rsid w:val="000D3A87"/>
    <w:rsid w:val="000E71B2"/>
    <w:rsid w:val="00107839"/>
    <w:rsid w:val="00116641"/>
    <w:rsid w:val="001959FB"/>
    <w:rsid w:val="001D029D"/>
    <w:rsid w:val="001D1A8F"/>
    <w:rsid w:val="001E30BE"/>
    <w:rsid w:val="001E34A4"/>
    <w:rsid w:val="001E778D"/>
    <w:rsid w:val="001F4E07"/>
    <w:rsid w:val="001F7149"/>
    <w:rsid w:val="002427B5"/>
    <w:rsid w:val="002742C3"/>
    <w:rsid w:val="003312E5"/>
    <w:rsid w:val="003338BF"/>
    <w:rsid w:val="00356F03"/>
    <w:rsid w:val="003B4CE5"/>
    <w:rsid w:val="00432F44"/>
    <w:rsid w:val="004417DA"/>
    <w:rsid w:val="004A0FC9"/>
    <w:rsid w:val="004E5818"/>
    <w:rsid w:val="005770A0"/>
    <w:rsid w:val="00590196"/>
    <w:rsid w:val="00697CED"/>
    <w:rsid w:val="006C5BBE"/>
    <w:rsid w:val="00761318"/>
    <w:rsid w:val="00767761"/>
    <w:rsid w:val="00791DAA"/>
    <w:rsid w:val="008A02E9"/>
    <w:rsid w:val="00A17992"/>
    <w:rsid w:val="00AE6AB3"/>
    <w:rsid w:val="00B93B01"/>
    <w:rsid w:val="00C770FD"/>
    <w:rsid w:val="00D25A25"/>
    <w:rsid w:val="00D43A66"/>
    <w:rsid w:val="00DA3D6B"/>
    <w:rsid w:val="00DC226B"/>
    <w:rsid w:val="00E248CD"/>
    <w:rsid w:val="00E43A45"/>
    <w:rsid w:val="00E51192"/>
    <w:rsid w:val="00EE054C"/>
    <w:rsid w:val="00EF0B80"/>
    <w:rsid w:val="00F3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E5A8"/>
  <w15:docId w15:val="{37038F43-2356-4E63-B673-0ACBFB3F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outlineLvl w:val="0"/>
    </w:pPr>
    <w:rPr>
      <w:rFonts w:ascii="Helvetica Neue" w:eastAsia="Helvetica Neue" w:hAnsi="Helvetica Neue" w:cs="Helvetica Neue"/>
      <w:color w:val="2E769E"/>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C5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BBE"/>
    <w:rPr>
      <w:rFonts w:ascii="Segoe UI" w:hAnsi="Segoe UI" w:cs="Segoe UI"/>
      <w:sz w:val="18"/>
      <w:szCs w:val="18"/>
    </w:rPr>
  </w:style>
  <w:style w:type="character" w:styleId="CommentReference">
    <w:name w:val="annotation reference"/>
    <w:basedOn w:val="DefaultParagraphFont"/>
    <w:uiPriority w:val="99"/>
    <w:semiHidden/>
    <w:unhideWhenUsed/>
    <w:rsid w:val="000E71B2"/>
    <w:rPr>
      <w:sz w:val="16"/>
      <w:szCs w:val="16"/>
    </w:rPr>
  </w:style>
  <w:style w:type="paragraph" w:styleId="CommentText">
    <w:name w:val="annotation text"/>
    <w:basedOn w:val="Normal"/>
    <w:link w:val="CommentTextChar"/>
    <w:uiPriority w:val="99"/>
    <w:semiHidden/>
    <w:unhideWhenUsed/>
    <w:rsid w:val="000E71B2"/>
    <w:rPr>
      <w:sz w:val="20"/>
      <w:szCs w:val="20"/>
    </w:rPr>
  </w:style>
  <w:style w:type="character" w:customStyle="1" w:styleId="CommentTextChar">
    <w:name w:val="Comment Text Char"/>
    <w:basedOn w:val="DefaultParagraphFont"/>
    <w:link w:val="CommentText"/>
    <w:uiPriority w:val="99"/>
    <w:semiHidden/>
    <w:rsid w:val="000E71B2"/>
    <w:rPr>
      <w:sz w:val="20"/>
      <w:szCs w:val="20"/>
    </w:rPr>
  </w:style>
  <w:style w:type="paragraph" w:styleId="CommentSubject">
    <w:name w:val="annotation subject"/>
    <w:basedOn w:val="CommentText"/>
    <w:next w:val="CommentText"/>
    <w:link w:val="CommentSubjectChar"/>
    <w:uiPriority w:val="99"/>
    <w:semiHidden/>
    <w:unhideWhenUsed/>
    <w:rsid w:val="000E71B2"/>
    <w:rPr>
      <w:b/>
      <w:bCs/>
    </w:rPr>
  </w:style>
  <w:style w:type="character" w:customStyle="1" w:styleId="CommentSubjectChar">
    <w:name w:val="Comment Subject Char"/>
    <w:basedOn w:val="CommentTextChar"/>
    <w:link w:val="CommentSubject"/>
    <w:uiPriority w:val="99"/>
    <w:semiHidden/>
    <w:rsid w:val="000E7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ppgbuffalo.org" TargetMode="Externa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Samual D. Magavern</dc:creator>
  <cp:lastModifiedBy>Kristin Szczepaniec</cp:lastModifiedBy>
  <cp:revision>4</cp:revision>
  <cp:lastPrinted>2018-03-05T16:30:00Z</cp:lastPrinted>
  <dcterms:created xsi:type="dcterms:W3CDTF">2018-11-20T17:23:00Z</dcterms:created>
  <dcterms:modified xsi:type="dcterms:W3CDTF">2019-03-12T19:41:00Z</dcterms:modified>
</cp:coreProperties>
</file>